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99274" w14:textId="77777777" w:rsidR="007E7963" w:rsidRPr="00836F61" w:rsidRDefault="002C7A7D" w:rsidP="00E631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  <w:sz w:val="21"/>
          <w:szCs w:val="21"/>
        </w:rPr>
      </w:pPr>
      <w:bookmarkStart w:id="0" w:name="_GoBack"/>
      <w:bookmarkEnd w:id="0"/>
      <w:r w:rsidRPr="00836F61">
        <w:rPr>
          <w:rFonts w:ascii="Arial" w:hAnsi="Arial" w:cs="Arial"/>
          <w:b/>
          <w:bCs/>
          <w:color w:val="0A0A0A"/>
          <w:sz w:val="21"/>
          <w:szCs w:val="21"/>
        </w:rPr>
        <w:t>PROYECTO</w:t>
      </w:r>
      <w:r w:rsidR="002D4130" w:rsidRPr="00836F61">
        <w:rPr>
          <w:rFonts w:ascii="Arial" w:hAnsi="Arial" w:cs="Arial"/>
          <w:b/>
          <w:bCs/>
          <w:color w:val="0A0A0A"/>
          <w:sz w:val="21"/>
          <w:szCs w:val="21"/>
        </w:rPr>
        <w:t xml:space="preserve"> DE ACUERDO 819</w:t>
      </w:r>
      <w:r w:rsidR="00E63190" w:rsidRPr="00836F61">
        <w:rPr>
          <w:rFonts w:ascii="Arial" w:hAnsi="Arial" w:cs="Arial"/>
          <w:b/>
          <w:bCs/>
          <w:color w:val="0A0A0A"/>
          <w:sz w:val="21"/>
          <w:szCs w:val="21"/>
        </w:rPr>
        <w:t xml:space="preserve"> DE 2025</w:t>
      </w:r>
    </w:p>
    <w:p w14:paraId="13AD5A80" w14:textId="77777777" w:rsidR="00E63190" w:rsidRPr="00836F61" w:rsidRDefault="00E63190" w:rsidP="00E631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val="es-CO"/>
        </w:rPr>
      </w:pPr>
    </w:p>
    <w:p w14:paraId="7C759878" w14:textId="77777777" w:rsidR="00E63190" w:rsidRPr="00836F61" w:rsidRDefault="00E63190" w:rsidP="00E631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lang w:val="es-CO"/>
        </w:rPr>
      </w:pPr>
      <w:r w:rsidRPr="00836F61">
        <w:rPr>
          <w:rFonts w:ascii="Arial" w:hAnsi="Arial" w:cs="Arial"/>
          <w:color w:val="000000"/>
          <w:sz w:val="21"/>
          <w:szCs w:val="21"/>
          <w:lang w:val="es-CO"/>
        </w:rPr>
        <w:t>“</w:t>
      </w:r>
      <w:r w:rsidRPr="00836F61">
        <w:rPr>
          <w:rFonts w:ascii="Arial" w:hAnsi="Arial" w:cs="Arial"/>
          <w:b/>
          <w:bCs/>
          <w:color w:val="000000"/>
          <w:sz w:val="21"/>
          <w:szCs w:val="21"/>
          <w:lang w:val="es-CO"/>
        </w:rPr>
        <w:t>POR MEDIO DEL CUAL SE ESTABLECEN LINEAMIENTOS PARA</w:t>
      </w:r>
    </w:p>
    <w:p w14:paraId="466727BC" w14:textId="77777777" w:rsidR="00E63190" w:rsidRPr="00836F61" w:rsidRDefault="00E63190" w:rsidP="00E631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lang w:val="es-CO"/>
        </w:rPr>
      </w:pPr>
      <w:r w:rsidRPr="00836F61">
        <w:rPr>
          <w:rFonts w:ascii="Arial" w:hAnsi="Arial" w:cs="Arial"/>
          <w:b/>
          <w:bCs/>
          <w:color w:val="000000"/>
          <w:sz w:val="21"/>
          <w:szCs w:val="21"/>
          <w:lang w:val="es-CO"/>
        </w:rPr>
        <w:t>PROMOVER EL DESARROLLO DE LA PLAZA DE TOROS LA SANTAMARÍA COMO CENTRO CULTURAL, LÚDICO, ARTÍSTICO, DEPORTIVO Y DE BIENESTAR COMUNTARIO, Y SE DICTAN OTRAS DISPOSICIONES”</w:t>
      </w:r>
    </w:p>
    <w:p w14:paraId="7E6C1F99" w14:textId="77777777" w:rsidR="00E63190" w:rsidRPr="00836F61" w:rsidRDefault="00E63190" w:rsidP="00E631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lang w:val="es-CO"/>
        </w:rPr>
      </w:pPr>
    </w:p>
    <w:p w14:paraId="15053BA7" w14:textId="77777777" w:rsidR="00E63190" w:rsidRPr="00836F61" w:rsidRDefault="00E63190" w:rsidP="00E631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lang w:val="es-CO"/>
        </w:rPr>
      </w:pPr>
      <w:r w:rsidRPr="00836F61">
        <w:rPr>
          <w:rFonts w:ascii="Arial" w:hAnsi="Arial" w:cs="Arial"/>
          <w:b/>
          <w:bCs/>
          <w:color w:val="000000"/>
          <w:sz w:val="21"/>
          <w:szCs w:val="21"/>
          <w:lang w:val="es-CO"/>
        </w:rPr>
        <w:t>EL CONCEJO DE BOGOTÁ D.C.,</w:t>
      </w:r>
    </w:p>
    <w:p w14:paraId="04CE2DF1" w14:textId="77777777" w:rsidR="00E63190" w:rsidRPr="00836F61" w:rsidRDefault="00E63190" w:rsidP="00E631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lang w:val="es-CO"/>
        </w:rPr>
      </w:pPr>
    </w:p>
    <w:p w14:paraId="74C539D5" w14:textId="77777777" w:rsidR="00E63190" w:rsidRPr="00836F61" w:rsidRDefault="00E63190" w:rsidP="00E631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lang w:val="es-CO"/>
        </w:rPr>
      </w:pPr>
      <w:r w:rsidRPr="00836F61">
        <w:rPr>
          <w:rFonts w:ascii="Arial" w:hAnsi="Arial" w:cs="Arial"/>
          <w:color w:val="000000"/>
          <w:sz w:val="21"/>
          <w:szCs w:val="21"/>
          <w:lang w:val="es-CO"/>
        </w:rPr>
        <w:t>En uso de sus facultades constitucionales y legales, en especial las conferidas por el numeral 1, 13 y 25 del artículo 12 del Decreto Ley 1421 de 1993</w:t>
      </w:r>
    </w:p>
    <w:p w14:paraId="4D48A4ED" w14:textId="77777777" w:rsidR="00E63190" w:rsidRPr="00836F61" w:rsidRDefault="00E63190" w:rsidP="00E631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lang w:val="es-CO"/>
        </w:rPr>
      </w:pPr>
    </w:p>
    <w:p w14:paraId="76EBFE5F" w14:textId="77777777" w:rsidR="00E63190" w:rsidRPr="00836F61" w:rsidRDefault="00E63190" w:rsidP="00E631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lang w:val="es-CO"/>
        </w:rPr>
      </w:pPr>
      <w:r w:rsidRPr="00836F61">
        <w:rPr>
          <w:rFonts w:ascii="Arial" w:hAnsi="Arial" w:cs="Arial"/>
          <w:b/>
          <w:bCs/>
          <w:color w:val="000000"/>
          <w:sz w:val="21"/>
          <w:szCs w:val="21"/>
          <w:lang w:val="es-CO"/>
        </w:rPr>
        <w:t>ACUERDA</w:t>
      </w:r>
    </w:p>
    <w:p w14:paraId="568A8064" w14:textId="77777777" w:rsidR="00E63190" w:rsidRPr="00836F61" w:rsidRDefault="00E63190" w:rsidP="00E631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1"/>
          <w:szCs w:val="21"/>
          <w:lang w:val="es-CO"/>
        </w:rPr>
      </w:pPr>
    </w:p>
    <w:p w14:paraId="1A6C5C2A" w14:textId="77777777" w:rsidR="00E63190" w:rsidRPr="00836F61" w:rsidRDefault="00E63190" w:rsidP="00E631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val="es-CO"/>
        </w:rPr>
      </w:pPr>
      <w:r w:rsidRPr="00836F61">
        <w:rPr>
          <w:rFonts w:ascii="Arial" w:hAnsi="Arial" w:cs="Arial"/>
          <w:b/>
          <w:bCs/>
          <w:color w:val="000000"/>
          <w:sz w:val="21"/>
          <w:szCs w:val="21"/>
          <w:lang w:val="es-CO"/>
        </w:rPr>
        <w:t xml:space="preserve">ARTÍCULO 1. OBJETO. </w:t>
      </w:r>
      <w:r w:rsidRPr="00836F61">
        <w:rPr>
          <w:rFonts w:ascii="Arial" w:hAnsi="Arial" w:cs="Arial"/>
          <w:color w:val="000000"/>
          <w:sz w:val="21"/>
          <w:szCs w:val="21"/>
          <w:lang w:val="es-CO"/>
        </w:rPr>
        <w:t xml:space="preserve">Establecer los lineamientos para promover el desarrollo de la Plaza de Toros La Santamaría como Centro Cultural, Deportivo, Lúdico y Artístico, un lugar emblemático para la convivencia ciudadana, el respeto por la vida animal y la apropiación social del patrimonio cultural del Distrito Capital, de conformidad con la Ley 2385 de 2024 y las normas que las modifiquen, adicionen y/o sustituyan. </w:t>
      </w:r>
    </w:p>
    <w:p w14:paraId="4A1876F2" w14:textId="77777777" w:rsidR="00E63190" w:rsidRPr="00836F61" w:rsidRDefault="00E63190" w:rsidP="00E631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1"/>
          <w:szCs w:val="21"/>
          <w:lang w:val="es-CO"/>
        </w:rPr>
      </w:pPr>
    </w:p>
    <w:p w14:paraId="27980AE4" w14:textId="3F0BE308" w:rsidR="00E63190" w:rsidRPr="00836F61" w:rsidRDefault="00E63190" w:rsidP="00E631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val="es-CO"/>
        </w:rPr>
      </w:pPr>
      <w:r w:rsidRPr="00836F61">
        <w:rPr>
          <w:rFonts w:ascii="Arial" w:hAnsi="Arial" w:cs="Arial"/>
          <w:b/>
          <w:bCs/>
          <w:color w:val="000000"/>
          <w:sz w:val="21"/>
          <w:szCs w:val="21"/>
          <w:lang w:val="es-CO"/>
        </w:rPr>
        <w:t xml:space="preserve">Parágrafo. </w:t>
      </w:r>
      <w:r w:rsidRPr="00836F61">
        <w:rPr>
          <w:rFonts w:ascii="Arial" w:hAnsi="Arial" w:cs="Arial"/>
          <w:color w:val="000000"/>
          <w:sz w:val="21"/>
          <w:szCs w:val="21"/>
          <w:lang w:val="es-CO"/>
        </w:rPr>
        <w:t xml:space="preserve">Estas actividades deberán promoverse de manera progresiva y dentro del término establecido en el artículo 3 de la Ley 2385 de 2024. </w:t>
      </w:r>
    </w:p>
    <w:p w14:paraId="0EE692AA" w14:textId="77777777" w:rsidR="00E63190" w:rsidRPr="00836F61" w:rsidRDefault="00E63190" w:rsidP="00E631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1"/>
          <w:szCs w:val="21"/>
          <w:lang w:val="es-CO"/>
        </w:rPr>
      </w:pPr>
    </w:p>
    <w:p w14:paraId="3E954253" w14:textId="77777777" w:rsidR="00E63190" w:rsidRPr="00836F61" w:rsidRDefault="00E63190" w:rsidP="00E631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val="es-CO"/>
        </w:rPr>
      </w:pPr>
      <w:r w:rsidRPr="00836F61">
        <w:rPr>
          <w:rFonts w:ascii="Arial" w:hAnsi="Arial" w:cs="Arial"/>
          <w:b/>
          <w:bCs/>
          <w:color w:val="000000"/>
          <w:sz w:val="21"/>
          <w:szCs w:val="21"/>
          <w:lang w:val="es-CO"/>
        </w:rPr>
        <w:t xml:space="preserve">ARTÍCULO 2. LINEAMIENTOS. </w:t>
      </w:r>
      <w:r w:rsidRPr="00836F61">
        <w:rPr>
          <w:rFonts w:ascii="Arial" w:hAnsi="Arial" w:cs="Arial"/>
          <w:color w:val="000000"/>
          <w:sz w:val="21"/>
          <w:szCs w:val="21"/>
          <w:lang w:val="es-CO"/>
        </w:rPr>
        <w:t xml:space="preserve">Los lineamientos para promover el desarrollo de la Plaza de Toros La Santamaría serán los siguientes: </w:t>
      </w:r>
    </w:p>
    <w:p w14:paraId="7F1E3753" w14:textId="77777777" w:rsidR="00E63190" w:rsidRPr="00836F61" w:rsidRDefault="00E63190" w:rsidP="00E631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val="es-CO"/>
        </w:rPr>
      </w:pPr>
    </w:p>
    <w:p w14:paraId="483755BE" w14:textId="77777777" w:rsidR="00836F61" w:rsidRPr="00836F61" w:rsidRDefault="00E63190" w:rsidP="00336D7C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142" w:line="240" w:lineRule="auto"/>
        <w:ind w:left="708"/>
        <w:jc w:val="both"/>
        <w:rPr>
          <w:rFonts w:ascii="Arial" w:hAnsi="Arial" w:cs="Arial"/>
          <w:color w:val="000000"/>
          <w:sz w:val="21"/>
          <w:szCs w:val="21"/>
          <w:lang w:val="es-CO"/>
        </w:rPr>
      </w:pPr>
      <w:r w:rsidRPr="00836F61">
        <w:rPr>
          <w:rFonts w:ascii="Arial" w:hAnsi="Arial" w:cs="Arial"/>
          <w:color w:val="000000"/>
          <w:sz w:val="21"/>
          <w:szCs w:val="21"/>
          <w:lang w:val="es-CO"/>
        </w:rPr>
        <w:t xml:space="preserve">Dinamizar el desarrollo social, económico, turístico y cultural de la Plaza La Santamaría con el propósito de consolidarla como un epicentro de innovación cultural, creatividad, turismo responsable, emprendimiento social y memoria patrimonial. </w:t>
      </w:r>
    </w:p>
    <w:p w14:paraId="30A9515A" w14:textId="77777777" w:rsidR="00836F61" w:rsidRPr="00836F61" w:rsidRDefault="00543F39" w:rsidP="00336D7C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142" w:line="240" w:lineRule="auto"/>
        <w:ind w:left="708"/>
        <w:jc w:val="both"/>
        <w:rPr>
          <w:rFonts w:ascii="Arial" w:hAnsi="Arial" w:cs="Arial"/>
          <w:color w:val="000000"/>
          <w:sz w:val="21"/>
          <w:szCs w:val="21"/>
          <w:lang w:val="es-CO"/>
        </w:rPr>
      </w:pPr>
      <w:r w:rsidRPr="00836F61">
        <w:rPr>
          <w:rFonts w:ascii="Arial" w:hAnsi="Arial" w:cs="Arial"/>
          <w:color w:val="000000"/>
          <w:sz w:val="21"/>
          <w:szCs w:val="21"/>
          <w:lang w:val="es-CO"/>
        </w:rPr>
        <w:t>Implementar acciones orientadas a la sostenibilidad económica de la Plaza La Santamaría, promoviendo instrumentos administrativos o contractuales de conformidad con las normas vigentes, relacionadas con el uso, el aprovechamiento económico del espacio público y la explotación económica de la infraestructura pública en el Distrito Capital, que estimulen la inversión responsable y/o movilización de recursos financieros, técnicos y logísticos a nivel distrital y nacional.</w:t>
      </w:r>
    </w:p>
    <w:p w14:paraId="0770D789" w14:textId="77777777" w:rsidR="00836F61" w:rsidRPr="00836F61" w:rsidRDefault="00543F39" w:rsidP="00336D7C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  <w:sz w:val="21"/>
          <w:szCs w:val="21"/>
          <w:lang w:val="es-CO"/>
        </w:rPr>
      </w:pPr>
      <w:r w:rsidRPr="00836F61">
        <w:rPr>
          <w:rFonts w:ascii="Arial" w:hAnsi="Arial" w:cs="Arial"/>
          <w:color w:val="000000"/>
          <w:sz w:val="21"/>
          <w:szCs w:val="21"/>
          <w:lang w:val="es-CO"/>
        </w:rPr>
        <w:t xml:space="preserve">Potenciar la riqueza cultural del Distrito Capital y fortalecer una cultura ciudadana fundamentada en el respeto, la empatía y la protección de los animales, reconociendo el papel de la cultura como eje de transformación social y de construcción de una ciudad más justa, solidaria y compasiva con todas las formas de vida. </w:t>
      </w:r>
    </w:p>
    <w:p w14:paraId="32BD942B" w14:textId="20665541" w:rsidR="00543F39" w:rsidRPr="00836F61" w:rsidRDefault="00543F39" w:rsidP="00336D7C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  <w:sz w:val="21"/>
          <w:szCs w:val="21"/>
          <w:lang w:val="es-CO"/>
        </w:rPr>
      </w:pPr>
      <w:r w:rsidRPr="00836F61">
        <w:rPr>
          <w:rFonts w:ascii="Arial" w:hAnsi="Arial" w:cs="Arial"/>
          <w:color w:val="000000"/>
          <w:sz w:val="21"/>
          <w:szCs w:val="21"/>
          <w:lang w:val="es-CO"/>
        </w:rPr>
        <w:t xml:space="preserve">La Administración Distrital, propenderá por el acceso a los programas institucionales existentes de fortalecimiento económico y formalización, para las personas que requieran alternativas de inclusión económica, en el marco de la aplicación de la Ley 2385 de 2024. </w:t>
      </w:r>
    </w:p>
    <w:p w14:paraId="2DEA0951" w14:textId="77777777" w:rsidR="00543F39" w:rsidRPr="00836F61" w:rsidRDefault="00543F39" w:rsidP="00543F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1"/>
          <w:szCs w:val="21"/>
          <w:lang w:val="es-CO"/>
        </w:rPr>
      </w:pPr>
    </w:p>
    <w:p w14:paraId="06743E26" w14:textId="77777777" w:rsidR="00543F39" w:rsidRPr="00836F61" w:rsidRDefault="00543F39" w:rsidP="00336D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val="es-CO"/>
        </w:rPr>
      </w:pPr>
      <w:r w:rsidRPr="00836F61">
        <w:rPr>
          <w:rFonts w:ascii="Arial" w:hAnsi="Arial" w:cs="Arial"/>
          <w:b/>
          <w:bCs/>
          <w:color w:val="000000"/>
          <w:sz w:val="21"/>
          <w:szCs w:val="21"/>
          <w:lang w:val="es-CO"/>
        </w:rPr>
        <w:t xml:space="preserve">ARTÍCULO 3. CONMEMORACIÓN DEL ACTIVISMO POR LOS ANIMALES. </w:t>
      </w:r>
      <w:r w:rsidR="003C3EFD" w:rsidRPr="00836F61">
        <w:rPr>
          <w:rFonts w:ascii="Arial" w:hAnsi="Arial" w:cs="Arial"/>
          <w:color w:val="000000"/>
          <w:sz w:val="21"/>
          <w:szCs w:val="21"/>
          <w:lang w:val="es-CO"/>
        </w:rPr>
        <w:t xml:space="preserve">                                        </w:t>
      </w:r>
      <w:r w:rsidRPr="00836F61">
        <w:rPr>
          <w:rFonts w:ascii="Arial" w:hAnsi="Arial" w:cs="Arial"/>
          <w:color w:val="000000"/>
          <w:sz w:val="21"/>
          <w:szCs w:val="21"/>
          <w:lang w:val="es-CO"/>
        </w:rPr>
        <w:t xml:space="preserve">La Administración Distrital garantizará la articulación interinstitucional necesaria para realizar anualmente el evento conmemorativo en la Plaza de Toros La Santamaría, orientado a reconocer el activismo por los animales y su aporte a la protección y bienestar animal en el Distrito Capital. </w:t>
      </w:r>
    </w:p>
    <w:p w14:paraId="3480E37D" w14:textId="77777777" w:rsidR="00543F39" w:rsidRPr="00836F61" w:rsidRDefault="00543F39" w:rsidP="00336D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1"/>
          <w:szCs w:val="21"/>
          <w:lang w:val="es-CO"/>
        </w:rPr>
      </w:pPr>
    </w:p>
    <w:p w14:paraId="4FA40847" w14:textId="77777777" w:rsidR="00543F39" w:rsidRPr="00836F61" w:rsidRDefault="00543F39" w:rsidP="00336D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val="es-CO"/>
        </w:rPr>
      </w:pPr>
      <w:r w:rsidRPr="00836F61">
        <w:rPr>
          <w:rFonts w:ascii="Arial" w:hAnsi="Arial" w:cs="Arial"/>
          <w:b/>
          <w:bCs/>
          <w:color w:val="000000"/>
          <w:sz w:val="21"/>
          <w:szCs w:val="21"/>
          <w:lang w:val="es-CO"/>
        </w:rPr>
        <w:t xml:space="preserve">Parágrafo. </w:t>
      </w:r>
      <w:r w:rsidRPr="00836F61">
        <w:rPr>
          <w:rFonts w:ascii="Arial" w:hAnsi="Arial" w:cs="Arial"/>
          <w:color w:val="000000"/>
          <w:sz w:val="21"/>
          <w:szCs w:val="21"/>
          <w:lang w:val="es-CO"/>
        </w:rPr>
        <w:t xml:space="preserve">En el marco de este evento, la Administración Distrital, a través de las entidades competentes, fomentará la sensibilización y educación ciudadana basada en el respeto, la vida </w:t>
      </w:r>
      <w:r w:rsidRPr="00836F61">
        <w:rPr>
          <w:rFonts w:ascii="Arial" w:hAnsi="Arial" w:cs="Arial"/>
          <w:color w:val="000000"/>
          <w:sz w:val="21"/>
          <w:szCs w:val="21"/>
          <w:lang w:val="es-CO"/>
        </w:rPr>
        <w:lastRenderedPageBreak/>
        <w:t xml:space="preserve">y la protección de todos los animales, promoviendo acciones de sensibilización que desincentiven las prácticas prohibidas por la Ley 2385 de 2024 o la norma que lo sustituya o modifique. </w:t>
      </w:r>
    </w:p>
    <w:p w14:paraId="62DE6BC6" w14:textId="77777777" w:rsidR="00543F39" w:rsidRPr="00836F61" w:rsidRDefault="00543F39" w:rsidP="00336D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val="es-CO"/>
        </w:rPr>
      </w:pPr>
    </w:p>
    <w:p w14:paraId="09D97EEC" w14:textId="77777777" w:rsidR="00543F39" w:rsidRPr="00836F61" w:rsidRDefault="00543F39" w:rsidP="003C3E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val="es-CO"/>
        </w:rPr>
      </w:pPr>
      <w:r w:rsidRPr="00836F61">
        <w:rPr>
          <w:rFonts w:ascii="Arial" w:hAnsi="Arial" w:cs="Arial"/>
          <w:b/>
          <w:bCs/>
          <w:color w:val="000000"/>
          <w:sz w:val="21"/>
          <w:szCs w:val="21"/>
          <w:lang w:val="es-CO"/>
        </w:rPr>
        <w:t xml:space="preserve">ARTÍCULO 4. FORO DISTRITAL SOBRE JUSTICIA ANIMAL. </w:t>
      </w:r>
      <w:r w:rsidRPr="00836F61">
        <w:rPr>
          <w:rFonts w:ascii="Arial" w:hAnsi="Arial" w:cs="Arial"/>
          <w:color w:val="000000"/>
          <w:sz w:val="21"/>
          <w:szCs w:val="21"/>
          <w:lang w:val="es-CO"/>
        </w:rPr>
        <w:t xml:space="preserve">El Concejo de Bogotá realizará anualmente un Foro Distrital sobre justicia animal, con participación amplia de actores académicos, sociales, autoridades policivas, unidades especializadas de investigación y políticos, orientado al análisis sobre los retos y avances de este tema. </w:t>
      </w:r>
    </w:p>
    <w:p w14:paraId="77E6DE1A" w14:textId="77777777" w:rsidR="00543F39" w:rsidRPr="00836F61" w:rsidRDefault="00543F39" w:rsidP="003C3E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val="es-CO"/>
        </w:rPr>
      </w:pPr>
    </w:p>
    <w:p w14:paraId="6EE37863" w14:textId="77777777" w:rsidR="00543F39" w:rsidRPr="00836F61" w:rsidRDefault="00543F39" w:rsidP="00336D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val="es-CO"/>
        </w:rPr>
      </w:pPr>
      <w:r w:rsidRPr="00836F61">
        <w:rPr>
          <w:rFonts w:ascii="Arial" w:hAnsi="Arial" w:cs="Arial"/>
          <w:b/>
          <w:bCs/>
          <w:sz w:val="21"/>
          <w:szCs w:val="21"/>
          <w:lang w:val="es-CO"/>
        </w:rPr>
        <w:t xml:space="preserve">ARTÍCULO 5. GESTIÓN PARA EL CAMBIO DE NOMBRE. </w:t>
      </w:r>
      <w:r w:rsidRPr="00836F61">
        <w:rPr>
          <w:rFonts w:ascii="Arial" w:hAnsi="Arial" w:cs="Arial"/>
          <w:sz w:val="21"/>
          <w:szCs w:val="21"/>
          <w:lang w:val="es-CO"/>
        </w:rPr>
        <w:t>La Administración Distrital, a través de las entidades competentes, podrá adelantar las acciones pertinentes ante el Ministerio de las Culturas y/o quien haga sus veces con el fin de que este evalué la viabilidad de un nuevo nombre para la Plaza o mantener el establecido mediante la declaratoria Nacional Plaza de Toros La especial de manejo y protección PEMP del Centro Histórico de Bogotá, declarado como bien Decreto 555 de 2021 ¨</w:t>
      </w:r>
      <w:r w:rsidRPr="00836F61">
        <w:rPr>
          <w:rFonts w:ascii="Arial" w:hAnsi="Arial" w:cs="Arial"/>
          <w:i/>
          <w:iCs/>
          <w:sz w:val="21"/>
          <w:szCs w:val="21"/>
          <w:lang w:val="es-CO"/>
        </w:rPr>
        <w:t>Por el cual se adopta la revisión general del Plan de Ordenamiento Territorial de Bogotá D.C¨ que e</w:t>
      </w:r>
      <w:r w:rsidR="002864A4" w:rsidRPr="00836F61">
        <w:rPr>
          <w:rFonts w:ascii="Arial" w:hAnsi="Arial" w:cs="Arial"/>
          <w:i/>
          <w:iCs/>
          <w:sz w:val="21"/>
          <w:szCs w:val="21"/>
          <w:lang w:val="es-CO"/>
        </w:rPr>
        <w:t>stablece; “(…)</w:t>
      </w:r>
      <w:r w:rsidRPr="00836F61">
        <w:rPr>
          <w:rFonts w:ascii="Arial" w:hAnsi="Arial" w:cs="Arial"/>
          <w:i/>
          <w:iCs/>
          <w:sz w:val="21"/>
          <w:szCs w:val="21"/>
          <w:lang w:val="es-CO"/>
        </w:rPr>
        <w:t xml:space="preserve"> Los bienes de interés cultural de carácter nacional se regirán por sus actos de declaratoria, los PEMP respectivos, o los actos </w:t>
      </w:r>
      <w:r w:rsidR="005C1355" w:rsidRPr="00836F61">
        <w:rPr>
          <w:rFonts w:ascii="Arial" w:hAnsi="Arial" w:cs="Arial"/>
          <w:i/>
          <w:iCs/>
          <w:sz w:val="21"/>
          <w:szCs w:val="21"/>
          <w:lang w:val="es-CO"/>
        </w:rPr>
        <w:t>administrativos expedidos por el Ministerio de Cultura, cuando apliquen.”</w:t>
      </w:r>
    </w:p>
    <w:p w14:paraId="278E7237" w14:textId="77777777" w:rsidR="00543F39" w:rsidRPr="00836F61" w:rsidRDefault="00543F39" w:rsidP="00336D7C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val="es-CO"/>
        </w:rPr>
      </w:pPr>
      <w:r w:rsidRPr="00836F61">
        <w:rPr>
          <w:rFonts w:ascii="Arial" w:hAnsi="Arial" w:cs="Arial"/>
          <w:sz w:val="21"/>
          <w:szCs w:val="21"/>
          <w:lang w:val="es-CO"/>
        </w:rPr>
        <w:t xml:space="preserve">. </w:t>
      </w:r>
    </w:p>
    <w:p w14:paraId="1EC07263" w14:textId="77777777" w:rsidR="00543F39" w:rsidRPr="00836F61" w:rsidRDefault="00543F39" w:rsidP="00336D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val="es-CO"/>
        </w:rPr>
      </w:pPr>
      <w:r w:rsidRPr="00836F61">
        <w:rPr>
          <w:rFonts w:ascii="Arial" w:hAnsi="Arial" w:cs="Arial"/>
          <w:b/>
          <w:bCs/>
          <w:sz w:val="21"/>
          <w:szCs w:val="21"/>
          <w:lang w:val="es-CO"/>
        </w:rPr>
        <w:t>ARTÍCULO 6. PROGRAMACIÓN ARTÍSTICA, DEPORTIVA Y CULTURAL</w:t>
      </w:r>
      <w:r w:rsidRPr="00836F61">
        <w:rPr>
          <w:rFonts w:ascii="Arial" w:hAnsi="Arial" w:cs="Arial"/>
          <w:sz w:val="21"/>
          <w:szCs w:val="21"/>
          <w:lang w:val="es-CO"/>
        </w:rPr>
        <w:t xml:space="preserve">. La Administración Distrital, a través de las entidades competentes, podrá continuar con la promoción y fortalecimiento de las actividades culturales deportivas y artísticas en la Plaza de Toros la Santamaría en cumplimiento de la normatividad vigente relacionada con el uso, el aprovechamiento económico del espacio público y la explotación económica de la infraestructura pública en el Distrito Capital. </w:t>
      </w:r>
    </w:p>
    <w:p w14:paraId="57F1019A" w14:textId="77777777" w:rsidR="00543F39" w:rsidRPr="00836F61" w:rsidRDefault="00543F39" w:rsidP="00336D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  <w:lang w:val="es-CO"/>
        </w:rPr>
      </w:pPr>
    </w:p>
    <w:p w14:paraId="53D74F47" w14:textId="77777777" w:rsidR="00543F39" w:rsidRPr="00836F61" w:rsidRDefault="00543F39" w:rsidP="00336D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val="es-CO"/>
        </w:rPr>
      </w:pPr>
      <w:r w:rsidRPr="00836F61">
        <w:rPr>
          <w:rFonts w:ascii="Arial" w:hAnsi="Arial" w:cs="Arial"/>
          <w:b/>
          <w:bCs/>
          <w:sz w:val="21"/>
          <w:szCs w:val="21"/>
          <w:lang w:val="es-CO"/>
        </w:rPr>
        <w:t xml:space="preserve">ARTÍCULO 7. CIRCUITO TURÍSTICO Y GASTRONÓMICO. </w:t>
      </w:r>
      <w:r w:rsidRPr="00836F61">
        <w:rPr>
          <w:rFonts w:ascii="Arial" w:hAnsi="Arial" w:cs="Arial"/>
          <w:sz w:val="21"/>
          <w:szCs w:val="21"/>
          <w:lang w:val="es-CO"/>
        </w:rPr>
        <w:t xml:space="preserve">La Administración Distrital, a través de las entidades competentes, diseñará un Plan Estratégico que consolide y promueva la oferta turística, cultural y gastronómica del sector aledaño a la Plaza de Toros La Santamaría, integrando la ya existente zona de La Macarena. Para este fin, se promoverá la proyección del sector a nivel nacional e internacional, el mencionado plan estará sujeto al Régimen de Usos del suelo del Plan Especial de Manejo y Protección PEMP del Centro Histórico de Bogotá. </w:t>
      </w:r>
    </w:p>
    <w:p w14:paraId="06094AF0" w14:textId="77777777" w:rsidR="00543F39" w:rsidRPr="00836F61" w:rsidRDefault="00543F39" w:rsidP="00336D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  <w:lang w:val="es-CO"/>
        </w:rPr>
      </w:pPr>
    </w:p>
    <w:p w14:paraId="2D8C7B22" w14:textId="77777777" w:rsidR="0034526B" w:rsidRPr="00836F61" w:rsidRDefault="00543F39" w:rsidP="00336D7C">
      <w:pPr>
        <w:pStyle w:val="Default"/>
        <w:jc w:val="both"/>
        <w:rPr>
          <w:sz w:val="21"/>
          <w:szCs w:val="21"/>
        </w:rPr>
      </w:pPr>
      <w:r w:rsidRPr="00836F61">
        <w:rPr>
          <w:b/>
          <w:bCs/>
          <w:sz w:val="21"/>
          <w:szCs w:val="21"/>
        </w:rPr>
        <w:t>ARTÍCULO 8.</w:t>
      </w:r>
      <w:r w:rsidR="00F709BD" w:rsidRPr="00836F61">
        <w:rPr>
          <w:b/>
          <w:bCs/>
          <w:sz w:val="21"/>
          <w:szCs w:val="21"/>
        </w:rPr>
        <w:t xml:space="preserve"> DIVULGACIÓN. </w:t>
      </w:r>
      <w:r w:rsidR="00F709BD" w:rsidRPr="00836F61">
        <w:rPr>
          <w:sz w:val="21"/>
          <w:szCs w:val="21"/>
        </w:rPr>
        <w:t>La Administración Distrital implementará en el marco de sus competencias estrategias comunicativas innovadoras y en diferentes formatos, mediante las</w:t>
      </w:r>
      <w:r w:rsidR="0034526B" w:rsidRPr="00836F61">
        <w:rPr>
          <w:sz w:val="21"/>
          <w:szCs w:val="21"/>
        </w:rPr>
        <w:t xml:space="preserve"> cuales se informe sobre las actividades económicas, culturales, lúdicas, deportivas y artísticas, ofrecidas en la Plaza La Santamaría. </w:t>
      </w:r>
    </w:p>
    <w:p w14:paraId="015C85B2" w14:textId="77777777" w:rsidR="0034526B" w:rsidRPr="00836F61" w:rsidRDefault="0034526B" w:rsidP="00336D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1"/>
          <w:szCs w:val="21"/>
          <w:lang w:val="es-CO"/>
        </w:rPr>
      </w:pPr>
    </w:p>
    <w:p w14:paraId="5581B5EF" w14:textId="77777777" w:rsidR="0034526B" w:rsidRPr="00836F61" w:rsidRDefault="0034526B" w:rsidP="00336D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val="es-CO"/>
        </w:rPr>
      </w:pPr>
      <w:r w:rsidRPr="00836F61">
        <w:rPr>
          <w:rFonts w:ascii="Arial" w:hAnsi="Arial" w:cs="Arial"/>
          <w:b/>
          <w:bCs/>
          <w:color w:val="000000"/>
          <w:sz w:val="21"/>
          <w:szCs w:val="21"/>
          <w:lang w:val="es-CO"/>
        </w:rPr>
        <w:t xml:space="preserve">ARTÍCULO 9. VIGENCIA. </w:t>
      </w:r>
      <w:r w:rsidRPr="00836F61">
        <w:rPr>
          <w:rFonts w:ascii="Arial" w:hAnsi="Arial" w:cs="Arial"/>
          <w:color w:val="000000"/>
          <w:sz w:val="21"/>
          <w:szCs w:val="21"/>
          <w:lang w:val="es-CO"/>
        </w:rPr>
        <w:t xml:space="preserve">El presente Acuerdo rige a partir de su publicación y deroga las disposiciones que le sean contrarias. </w:t>
      </w:r>
    </w:p>
    <w:p w14:paraId="6C2D7B79" w14:textId="77777777" w:rsidR="0034526B" w:rsidRPr="00836F61" w:rsidRDefault="0034526B" w:rsidP="00336D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1"/>
          <w:szCs w:val="21"/>
          <w:lang w:val="es-CO"/>
        </w:rPr>
      </w:pPr>
    </w:p>
    <w:p w14:paraId="27E6BA9C" w14:textId="77777777" w:rsidR="00ED02DA" w:rsidRPr="00836F61" w:rsidRDefault="00ED02DA" w:rsidP="0034526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lang w:val="es-CO"/>
        </w:rPr>
      </w:pPr>
    </w:p>
    <w:p w14:paraId="5991AA7E" w14:textId="77777777" w:rsidR="00543F39" w:rsidRPr="00836F61" w:rsidRDefault="0034526B" w:rsidP="0034526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lang w:val="es-CO"/>
        </w:rPr>
      </w:pPr>
      <w:r w:rsidRPr="00836F61">
        <w:rPr>
          <w:rFonts w:ascii="Arial" w:hAnsi="Arial" w:cs="Arial"/>
          <w:b/>
          <w:bCs/>
          <w:color w:val="000000"/>
          <w:sz w:val="21"/>
          <w:szCs w:val="21"/>
          <w:lang w:val="es-CO"/>
        </w:rPr>
        <w:t>PUBLIQUESE Y CUMPLASE</w:t>
      </w:r>
    </w:p>
    <w:p w14:paraId="444689FA" w14:textId="77777777" w:rsidR="00E63190" w:rsidRPr="00836F61" w:rsidRDefault="00E63190" w:rsidP="00E631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A0A0A"/>
          <w:sz w:val="21"/>
          <w:szCs w:val="21"/>
        </w:rPr>
      </w:pPr>
    </w:p>
    <w:sectPr w:rsidR="00E63190" w:rsidRPr="00836F61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E27369" w14:textId="77777777" w:rsidR="00B41229" w:rsidRDefault="00B41229" w:rsidP="00836F61">
      <w:pPr>
        <w:spacing w:after="0" w:line="240" w:lineRule="auto"/>
      </w:pPr>
      <w:r>
        <w:separator/>
      </w:r>
    </w:p>
  </w:endnote>
  <w:endnote w:type="continuationSeparator" w:id="0">
    <w:p w14:paraId="2472033C" w14:textId="77777777" w:rsidR="00B41229" w:rsidRDefault="00B41229" w:rsidP="00836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CD1B77" w14:textId="77777777" w:rsidR="00B41229" w:rsidRDefault="00B41229" w:rsidP="00836F61">
      <w:pPr>
        <w:spacing w:after="0" w:line="240" w:lineRule="auto"/>
      </w:pPr>
      <w:r>
        <w:separator/>
      </w:r>
    </w:p>
  </w:footnote>
  <w:footnote w:type="continuationSeparator" w:id="0">
    <w:p w14:paraId="600294DF" w14:textId="77777777" w:rsidR="00B41229" w:rsidRDefault="00B41229" w:rsidP="00836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F987C" w14:textId="46D3EFC2" w:rsidR="00836F61" w:rsidRPr="00836F61" w:rsidRDefault="00836F61" w:rsidP="00836F61">
    <w:pPr>
      <w:pBdr>
        <w:bottom w:val="single" w:sz="12" w:space="1" w:color="auto"/>
      </w:pBdr>
      <w:spacing w:after="0" w:line="240" w:lineRule="auto"/>
      <w:ind w:left="11" w:hanging="11"/>
      <w:jc w:val="center"/>
      <w:rPr>
        <w:rFonts w:ascii="Arial" w:hAnsi="Arial" w:cs="Arial"/>
        <w:b/>
        <w:bCs/>
      </w:rPr>
    </w:pPr>
    <w:r w:rsidRPr="00836F61">
      <w:rPr>
        <w:rFonts w:ascii="Arial" w:hAnsi="Arial" w:cs="Arial"/>
        <w:b/>
        <w:bCs/>
      </w:rPr>
      <w:t>TEXTO APROBADO EN PRIMER DEBATE EN LA COMISIÓN PRIMERA PERMANENTE DEL PLAN DE DESARROLLO Y ORDENAMIENTO TERRITORIAL</w:t>
    </w:r>
  </w:p>
  <w:p w14:paraId="1972DF48" w14:textId="317FF7F8" w:rsidR="00836F61" w:rsidRPr="00836F61" w:rsidRDefault="00836F61" w:rsidP="00836F61">
    <w:pPr>
      <w:pBdr>
        <w:bottom w:val="single" w:sz="12" w:space="1" w:color="auto"/>
      </w:pBdr>
      <w:spacing w:after="0" w:line="240" w:lineRule="auto"/>
      <w:ind w:left="11" w:hanging="11"/>
      <w:jc w:val="center"/>
      <w:rPr>
        <w:rFonts w:ascii="Arial" w:hAnsi="Arial" w:cs="Arial"/>
        <w:b/>
        <w:bCs/>
      </w:rPr>
    </w:pPr>
    <w:r w:rsidRPr="00836F61">
      <w:rPr>
        <w:rFonts w:ascii="Arial" w:hAnsi="Arial" w:cs="Arial"/>
        <w:b/>
        <w:bCs/>
      </w:rPr>
      <w:t xml:space="preserve"> SESIÓN DEL DÍA 3 DE DICIEMBRE DE 2025</w:t>
    </w:r>
  </w:p>
  <w:p w14:paraId="469FA3DD" w14:textId="77777777" w:rsidR="00836F61" w:rsidRDefault="00836F6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604C"/>
    <w:multiLevelType w:val="hybridMultilevel"/>
    <w:tmpl w:val="375AD2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74125"/>
    <w:multiLevelType w:val="hybridMultilevel"/>
    <w:tmpl w:val="63669D6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64FBC"/>
    <w:multiLevelType w:val="hybridMultilevel"/>
    <w:tmpl w:val="5AB67A5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06015FF"/>
    <w:multiLevelType w:val="hybridMultilevel"/>
    <w:tmpl w:val="DD0E0DA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B1160"/>
    <w:multiLevelType w:val="hybridMultilevel"/>
    <w:tmpl w:val="6A26B96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2A52235"/>
    <w:multiLevelType w:val="hybridMultilevel"/>
    <w:tmpl w:val="CFFCAD2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D34BF"/>
    <w:multiLevelType w:val="hybridMultilevel"/>
    <w:tmpl w:val="767A812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E2087E"/>
    <w:multiLevelType w:val="hybridMultilevel"/>
    <w:tmpl w:val="1F264172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2C07BE"/>
    <w:multiLevelType w:val="hybridMultilevel"/>
    <w:tmpl w:val="963032B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7C235C"/>
    <w:multiLevelType w:val="multilevel"/>
    <w:tmpl w:val="5DF622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5C58579A"/>
    <w:multiLevelType w:val="hybridMultilevel"/>
    <w:tmpl w:val="92A678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E2839"/>
    <w:multiLevelType w:val="hybridMultilevel"/>
    <w:tmpl w:val="AC72359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1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8"/>
  </w:num>
  <w:num w:numId="9">
    <w:abstractNumId w:val="10"/>
  </w:num>
  <w:num w:numId="10">
    <w:abstractNumId w:val="2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21"/>
    <w:rsid w:val="00003B3D"/>
    <w:rsid w:val="00007D3C"/>
    <w:rsid w:val="00021412"/>
    <w:rsid w:val="000237FC"/>
    <w:rsid w:val="000339A0"/>
    <w:rsid w:val="0004688B"/>
    <w:rsid w:val="00061948"/>
    <w:rsid w:val="00063781"/>
    <w:rsid w:val="00074A57"/>
    <w:rsid w:val="0007628F"/>
    <w:rsid w:val="00081B05"/>
    <w:rsid w:val="000825DC"/>
    <w:rsid w:val="00084296"/>
    <w:rsid w:val="000923C0"/>
    <w:rsid w:val="000E6103"/>
    <w:rsid w:val="000E6489"/>
    <w:rsid w:val="000F3A07"/>
    <w:rsid w:val="000F58FB"/>
    <w:rsid w:val="0010325A"/>
    <w:rsid w:val="00113732"/>
    <w:rsid w:val="00116EF3"/>
    <w:rsid w:val="00117B1E"/>
    <w:rsid w:val="00127280"/>
    <w:rsid w:val="00133303"/>
    <w:rsid w:val="00155DDE"/>
    <w:rsid w:val="001608F3"/>
    <w:rsid w:val="00163A26"/>
    <w:rsid w:val="00180666"/>
    <w:rsid w:val="001B09BC"/>
    <w:rsid w:val="001B0C8E"/>
    <w:rsid w:val="001C44B7"/>
    <w:rsid w:val="001C596B"/>
    <w:rsid w:val="001D4D8F"/>
    <w:rsid w:val="001F368E"/>
    <w:rsid w:val="001F60A3"/>
    <w:rsid w:val="0020323B"/>
    <w:rsid w:val="00211657"/>
    <w:rsid w:val="00215725"/>
    <w:rsid w:val="00220265"/>
    <w:rsid w:val="00237267"/>
    <w:rsid w:val="002532AE"/>
    <w:rsid w:val="002539D1"/>
    <w:rsid w:val="002633D5"/>
    <w:rsid w:val="002647C3"/>
    <w:rsid w:val="002717CA"/>
    <w:rsid w:val="00275591"/>
    <w:rsid w:val="002864A4"/>
    <w:rsid w:val="00287C22"/>
    <w:rsid w:val="00290330"/>
    <w:rsid w:val="00292B30"/>
    <w:rsid w:val="002B51F8"/>
    <w:rsid w:val="002B5C9F"/>
    <w:rsid w:val="002C135A"/>
    <w:rsid w:val="002C7A7D"/>
    <w:rsid w:val="002D4130"/>
    <w:rsid w:val="002D70B7"/>
    <w:rsid w:val="002E0D93"/>
    <w:rsid w:val="002F4960"/>
    <w:rsid w:val="002F4CF6"/>
    <w:rsid w:val="003015E7"/>
    <w:rsid w:val="00302B3C"/>
    <w:rsid w:val="00304D51"/>
    <w:rsid w:val="00312697"/>
    <w:rsid w:val="00317DCD"/>
    <w:rsid w:val="003210C4"/>
    <w:rsid w:val="00334468"/>
    <w:rsid w:val="00336D7C"/>
    <w:rsid w:val="0034526B"/>
    <w:rsid w:val="00351882"/>
    <w:rsid w:val="00351CB8"/>
    <w:rsid w:val="003579F7"/>
    <w:rsid w:val="00360A32"/>
    <w:rsid w:val="00370FEA"/>
    <w:rsid w:val="00371832"/>
    <w:rsid w:val="003866A5"/>
    <w:rsid w:val="00386A3E"/>
    <w:rsid w:val="003A00F8"/>
    <w:rsid w:val="003A6E12"/>
    <w:rsid w:val="003A7189"/>
    <w:rsid w:val="003B4227"/>
    <w:rsid w:val="003C10FF"/>
    <w:rsid w:val="003C22FC"/>
    <w:rsid w:val="003C3EFD"/>
    <w:rsid w:val="003E3B34"/>
    <w:rsid w:val="003F3E9D"/>
    <w:rsid w:val="004333D1"/>
    <w:rsid w:val="00451973"/>
    <w:rsid w:val="004667A3"/>
    <w:rsid w:val="00482423"/>
    <w:rsid w:val="004840EC"/>
    <w:rsid w:val="00485A53"/>
    <w:rsid w:val="00487440"/>
    <w:rsid w:val="00493C5C"/>
    <w:rsid w:val="004945F5"/>
    <w:rsid w:val="004A32E5"/>
    <w:rsid w:val="004A5621"/>
    <w:rsid w:val="004C384F"/>
    <w:rsid w:val="004C5495"/>
    <w:rsid w:val="004D24D6"/>
    <w:rsid w:val="004D4937"/>
    <w:rsid w:val="00522BB0"/>
    <w:rsid w:val="00537B9C"/>
    <w:rsid w:val="00543F39"/>
    <w:rsid w:val="0056609A"/>
    <w:rsid w:val="00566E3F"/>
    <w:rsid w:val="0057411F"/>
    <w:rsid w:val="00576D8E"/>
    <w:rsid w:val="00583AC2"/>
    <w:rsid w:val="005849EB"/>
    <w:rsid w:val="00584D35"/>
    <w:rsid w:val="00593D98"/>
    <w:rsid w:val="00594C54"/>
    <w:rsid w:val="005A7123"/>
    <w:rsid w:val="005B5EEC"/>
    <w:rsid w:val="005C1355"/>
    <w:rsid w:val="005C71D4"/>
    <w:rsid w:val="005D74F6"/>
    <w:rsid w:val="005E4125"/>
    <w:rsid w:val="006104C4"/>
    <w:rsid w:val="00616A46"/>
    <w:rsid w:val="006176E6"/>
    <w:rsid w:val="00632371"/>
    <w:rsid w:val="0065559E"/>
    <w:rsid w:val="00656DCD"/>
    <w:rsid w:val="006727AB"/>
    <w:rsid w:val="0067319F"/>
    <w:rsid w:val="00677DA7"/>
    <w:rsid w:val="006A03C0"/>
    <w:rsid w:val="006A2BD7"/>
    <w:rsid w:val="006C09C1"/>
    <w:rsid w:val="006D41AE"/>
    <w:rsid w:val="006D45EA"/>
    <w:rsid w:val="006D6B78"/>
    <w:rsid w:val="006E6629"/>
    <w:rsid w:val="00716602"/>
    <w:rsid w:val="00722025"/>
    <w:rsid w:val="00724F26"/>
    <w:rsid w:val="007310CE"/>
    <w:rsid w:val="007346A3"/>
    <w:rsid w:val="00744B00"/>
    <w:rsid w:val="007473C9"/>
    <w:rsid w:val="0075087C"/>
    <w:rsid w:val="00757CAA"/>
    <w:rsid w:val="00791135"/>
    <w:rsid w:val="007A4FC0"/>
    <w:rsid w:val="007B1C1A"/>
    <w:rsid w:val="007C2044"/>
    <w:rsid w:val="007D3484"/>
    <w:rsid w:val="007D3977"/>
    <w:rsid w:val="007E7963"/>
    <w:rsid w:val="0080728C"/>
    <w:rsid w:val="008111C0"/>
    <w:rsid w:val="00811D99"/>
    <w:rsid w:val="00830B36"/>
    <w:rsid w:val="00836F61"/>
    <w:rsid w:val="00851B10"/>
    <w:rsid w:val="0086602D"/>
    <w:rsid w:val="00870D77"/>
    <w:rsid w:val="008756F6"/>
    <w:rsid w:val="00875DE5"/>
    <w:rsid w:val="008A095B"/>
    <w:rsid w:val="008B56AE"/>
    <w:rsid w:val="008E137D"/>
    <w:rsid w:val="009454EF"/>
    <w:rsid w:val="009569D7"/>
    <w:rsid w:val="009666AA"/>
    <w:rsid w:val="00970408"/>
    <w:rsid w:val="00983FDC"/>
    <w:rsid w:val="009B2CCA"/>
    <w:rsid w:val="009B6F6F"/>
    <w:rsid w:val="009C3552"/>
    <w:rsid w:val="009D4322"/>
    <w:rsid w:val="009D62A5"/>
    <w:rsid w:val="009E02AA"/>
    <w:rsid w:val="009E18D4"/>
    <w:rsid w:val="00A15736"/>
    <w:rsid w:val="00A21851"/>
    <w:rsid w:val="00A23E73"/>
    <w:rsid w:val="00A35ABA"/>
    <w:rsid w:val="00A401E0"/>
    <w:rsid w:val="00A42BD8"/>
    <w:rsid w:val="00A46FBF"/>
    <w:rsid w:val="00A53B1E"/>
    <w:rsid w:val="00A65D75"/>
    <w:rsid w:val="00A83492"/>
    <w:rsid w:val="00A972EB"/>
    <w:rsid w:val="00A97775"/>
    <w:rsid w:val="00AA4639"/>
    <w:rsid w:val="00AC1077"/>
    <w:rsid w:val="00AC6BE3"/>
    <w:rsid w:val="00AD2E98"/>
    <w:rsid w:val="00AE5699"/>
    <w:rsid w:val="00B00C64"/>
    <w:rsid w:val="00B26DF8"/>
    <w:rsid w:val="00B41229"/>
    <w:rsid w:val="00B54493"/>
    <w:rsid w:val="00B61817"/>
    <w:rsid w:val="00B6225F"/>
    <w:rsid w:val="00B62923"/>
    <w:rsid w:val="00B677B1"/>
    <w:rsid w:val="00B76B90"/>
    <w:rsid w:val="00B76CA6"/>
    <w:rsid w:val="00B87FD4"/>
    <w:rsid w:val="00B9426C"/>
    <w:rsid w:val="00B97AAA"/>
    <w:rsid w:val="00BA3367"/>
    <w:rsid w:val="00BC45C5"/>
    <w:rsid w:val="00BC7E13"/>
    <w:rsid w:val="00BD0507"/>
    <w:rsid w:val="00BD17F2"/>
    <w:rsid w:val="00BF2797"/>
    <w:rsid w:val="00BF73F4"/>
    <w:rsid w:val="00C12DFA"/>
    <w:rsid w:val="00C3428D"/>
    <w:rsid w:val="00C508EA"/>
    <w:rsid w:val="00C52D9A"/>
    <w:rsid w:val="00C540C9"/>
    <w:rsid w:val="00C628E6"/>
    <w:rsid w:val="00C64B59"/>
    <w:rsid w:val="00C64BF0"/>
    <w:rsid w:val="00C65AE9"/>
    <w:rsid w:val="00C80DAB"/>
    <w:rsid w:val="00CA7601"/>
    <w:rsid w:val="00CB12CB"/>
    <w:rsid w:val="00CB2866"/>
    <w:rsid w:val="00CD7ED2"/>
    <w:rsid w:val="00CE2F50"/>
    <w:rsid w:val="00CE3DC0"/>
    <w:rsid w:val="00CE3F63"/>
    <w:rsid w:val="00CE52D8"/>
    <w:rsid w:val="00CF0D09"/>
    <w:rsid w:val="00D20D2A"/>
    <w:rsid w:val="00D52E3D"/>
    <w:rsid w:val="00D545AF"/>
    <w:rsid w:val="00D77C6E"/>
    <w:rsid w:val="00D91893"/>
    <w:rsid w:val="00D973BD"/>
    <w:rsid w:val="00DD24CA"/>
    <w:rsid w:val="00DF6B4F"/>
    <w:rsid w:val="00E02257"/>
    <w:rsid w:val="00E05238"/>
    <w:rsid w:val="00E174F3"/>
    <w:rsid w:val="00E203FE"/>
    <w:rsid w:val="00E265A9"/>
    <w:rsid w:val="00E37A8A"/>
    <w:rsid w:val="00E44D92"/>
    <w:rsid w:val="00E53A64"/>
    <w:rsid w:val="00E63190"/>
    <w:rsid w:val="00E861A8"/>
    <w:rsid w:val="00EB79A2"/>
    <w:rsid w:val="00EC2908"/>
    <w:rsid w:val="00EC517F"/>
    <w:rsid w:val="00ED02DA"/>
    <w:rsid w:val="00EE05C1"/>
    <w:rsid w:val="00EE4BFC"/>
    <w:rsid w:val="00F20A5A"/>
    <w:rsid w:val="00F5434D"/>
    <w:rsid w:val="00F60B19"/>
    <w:rsid w:val="00F6243A"/>
    <w:rsid w:val="00F63446"/>
    <w:rsid w:val="00F666F3"/>
    <w:rsid w:val="00F709BD"/>
    <w:rsid w:val="00F81E80"/>
    <w:rsid w:val="00F91B95"/>
    <w:rsid w:val="00FB08CA"/>
    <w:rsid w:val="00FB40F0"/>
    <w:rsid w:val="00FC4B9E"/>
    <w:rsid w:val="00FD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5D6C2"/>
  <w15:chartTrackingRefBased/>
  <w15:docId w15:val="{3A3FE58C-AD1B-4FC0-85A8-E6AACFD5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621"/>
    <w:rPr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562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A562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CO"/>
    </w:rPr>
  </w:style>
  <w:style w:type="paragraph" w:customStyle="1" w:styleId="Default">
    <w:name w:val="Default"/>
    <w:rsid w:val="004A56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C65AE9"/>
    <w:pPr>
      <w:spacing w:after="0" w:line="240" w:lineRule="auto"/>
    </w:pPr>
    <w:rPr>
      <w:lang w:val="es-ES"/>
    </w:rPr>
  </w:style>
  <w:style w:type="paragraph" w:styleId="Prrafodelista">
    <w:name w:val="List Paragraph"/>
    <w:basedOn w:val="Normal"/>
    <w:uiPriority w:val="34"/>
    <w:qFormat/>
    <w:rsid w:val="00AD2E9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36F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6F61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36F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6F61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895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INES CELY LUNA</dc:creator>
  <cp:keywords/>
  <dc:description/>
  <cp:lastModifiedBy>GLORIA INES CELY LUNA</cp:lastModifiedBy>
  <cp:revision>2</cp:revision>
  <cp:lastPrinted>2025-12-05T15:49:00Z</cp:lastPrinted>
  <dcterms:created xsi:type="dcterms:W3CDTF">2025-12-05T16:55:00Z</dcterms:created>
  <dcterms:modified xsi:type="dcterms:W3CDTF">2025-12-05T16:55:00Z</dcterms:modified>
</cp:coreProperties>
</file>